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16B22" w14:textId="0A671E93" w:rsidR="00B16277" w:rsidRPr="005B0B01" w:rsidRDefault="00B16277" w:rsidP="009360AD">
      <w:pPr>
        <w:spacing w:line="360" w:lineRule="auto"/>
        <w:jc w:val="center"/>
        <w:rPr>
          <w:rFonts w:ascii="方正小标宋简体" w:eastAsia="方正小标宋简体" w:hAnsi="宋体"/>
          <w:b/>
          <w:sz w:val="36"/>
          <w:szCs w:val="36"/>
        </w:rPr>
      </w:pPr>
      <w:bookmarkStart w:id="0" w:name="_GoBack"/>
      <w:r w:rsidRPr="005B0B01">
        <w:rPr>
          <w:rFonts w:ascii="方正小标宋简体" w:eastAsia="方正小标宋简体" w:hAnsi="宋体"/>
          <w:b/>
          <w:sz w:val="36"/>
          <w:szCs w:val="36"/>
        </w:rPr>
        <w:t>关于</w:t>
      </w:r>
      <w:r w:rsidR="00F346C6">
        <w:rPr>
          <w:rFonts w:ascii="方正小标宋简体" w:eastAsia="方正小标宋简体" w:hAnsi="宋体" w:hint="eastAsia"/>
          <w:b/>
          <w:sz w:val="36"/>
          <w:szCs w:val="36"/>
        </w:rPr>
        <w:t>推荐申报</w:t>
      </w:r>
      <w:r w:rsidRPr="005B0B01">
        <w:rPr>
          <w:rFonts w:ascii="方正小标宋简体" w:eastAsia="方正小标宋简体" w:hAnsi="宋体"/>
          <w:b/>
          <w:sz w:val="36"/>
          <w:szCs w:val="36"/>
        </w:rPr>
        <w:t>江苏省</w:t>
      </w:r>
      <w:proofErr w:type="gramStart"/>
      <w:r w:rsidRPr="005B0B01">
        <w:rPr>
          <w:rFonts w:ascii="方正小标宋简体" w:eastAsia="方正小标宋简体" w:hAnsi="宋体"/>
          <w:b/>
          <w:sz w:val="36"/>
          <w:szCs w:val="36"/>
        </w:rPr>
        <w:t>课程思政</w:t>
      </w:r>
      <w:r w:rsidR="00E43C25">
        <w:rPr>
          <w:rFonts w:ascii="方正小标宋简体" w:eastAsia="方正小标宋简体" w:hAnsi="宋体" w:hint="eastAsia"/>
          <w:b/>
          <w:sz w:val="36"/>
          <w:szCs w:val="36"/>
        </w:rPr>
        <w:t>建设</w:t>
      </w:r>
      <w:proofErr w:type="gramEnd"/>
      <w:r w:rsidRPr="005B0B01">
        <w:rPr>
          <w:rFonts w:ascii="方正小标宋简体" w:eastAsia="方正小标宋简体" w:hAnsi="宋体"/>
          <w:b/>
          <w:sz w:val="36"/>
          <w:szCs w:val="36"/>
        </w:rPr>
        <w:t>示范专业的通知</w:t>
      </w:r>
      <w:bookmarkEnd w:id="0"/>
    </w:p>
    <w:p w14:paraId="310C96EA" w14:textId="77777777" w:rsidR="00E43C25" w:rsidRDefault="00E43C25" w:rsidP="009360AD">
      <w:pPr>
        <w:adjustRightInd w:val="0"/>
        <w:snapToGrid w:val="0"/>
        <w:spacing w:line="360" w:lineRule="auto"/>
        <w:outlineLvl w:val="0"/>
        <w:rPr>
          <w:rFonts w:ascii="仿宋_GB2312" w:eastAsia="仿宋_GB2312"/>
          <w:sz w:val="28"/>
          <w:szCs w:val="28"/>
        </w:rPr>
      </w:pPr>
    </w:p>
    <w:p w14:paraId="7C143161" w14:textId="77777777" w:rsidR="00692E8C" w:rsidRPr="005B0B01" w:rsidRDefault="00B16277" w:rsidP="009360AD">
      <w:pPr>
        <w:adjustRightInd w:val="0"/>
        <w:snapToGrid w:val="0"/>
        <w:spacing w:line="360" w:lineRule="auto"/>
        <w:outlineLvl w:val="0"/>
        <w:rPr>
          <w:rFonts w:ascii="仿宋_GB2312" w:eastAsia="仿宋_GB2312"/>
          <w:sz w:val="28"/>
          <w:szCs w:val="28"/>
        </w:rPr>
      </w:pPr>
      <w:r w:rsidRPr="005B0B01">
        <w:rPr>
          <w:rFonts w:ascii="仿宋_GB2312" w:eastAsia="仿宋_GB2312" w:hint="eastAsia"/>
          <w:sz w:val="28"/>
          <w:szCs w:val="28"/>
        </w:rPr>
        <w:t>各学院：</w:t>
      </w:r>
    </w:p>
    <w:p w14:paraId="736E494F" w14:textId="0CA37DAA" w:rsidR="00E43C25" w:rsidRDefault="00B16277" w:rsidP="009360AD">
      <w:pPr>
        <w:tabs>
          <w:tab w:val="left" w:pos="1430"/>
        </w:tabs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5B0B01">
        <w:rPr>
          <w:rFonts w:ascii="仿宋_GB2312" w:eastAsia="仿宋_GB2312" w:hint="eastAsia"/>
          <w:sz w:val="28"/>
          <w:szCs w:val="28"/>
        </w:rPr>
        <w:t>根据《</w:t>
      </w:r>
      <w:r w:rsidRPr="005B0B01">
        <w:rPr>
          <w:rFonts w:ascii="仿宋_GB2312" w:eastAsia="仿宋_GB2312"/>
          <w:sz w:val="28"/>
          <w:szCs w:val="28"/>
        </w:rPr>
        <w:t>关于开展江苏省课程思政建设示范高校和示范专业申报工作的通知</w:t>
      </w:r>
      <w:r w:rsidRPr="005B0B01">
        <w:rPr>
          <w:rFonts w:ascii="仿宋_GB2312" w:eastAsia="仿宋_GB2312" w:hint="eastAsia"/>
          <w:sz w:val="28"/>
          <w:szCs w:val="28"/>
        </w:rPr>
        <w:t>》（</w:t>
      </w:r>
      <w:proofErr w:type="gramStart"/>
      <w:r w:rsidRPr="005B0B01">
        <w:rPr>
          <w:rFonts w:ascii="仿宋_GB2312" w:eastAsia="仿宋_GB2312"/>
          <w:sz w:val="28"/>
          <w:szCs w:val="28"/>
        </w:rPr>
        <w:t>苏教办高函</w:t>
      </w:r>
      <w:proofErr w:type="gramEnd"/>
      <w:r w:rsidRPr="005B0B01">
        <w:rPr>
          <w:rFonts w:ascii="仿宋_GB2312" w:eastAsia="仿宋_GB2312"/>
          <w:sz w:val="28"/>
          <w:szCs w:val="28"/>
        </w:rPr>
        <w:t>〔2021〕22号</w:t>
      </w:r>
      <w:r w:rsidR="00F346C6">
        <w:rPr>
          <w:rFonts w:ascii="仿宋_GB2312" w:eastAsia="仿宋_GB2312" w:hint="eastAsia"/>
          <w:sz w:val="28"/>
          <w:szCs w:val="28"/>
        </w:rPr>
        <w:t>，</w:t>
      </w:r>
      <w:r w:rsidRPr="005B0B01">
        <w:rPr>
          <w:rFonts w:ascii="仿宋_GB2312" w:eastAsia="仿宋_GB2312" w:hint="eastAsia"/>
          <w:sz w:val="28"/>
          <w:szCs w:val="28"/>
        </w:rPr>
        <w:t>附件1</w:t>
      </w:r>
      <w:r w:rsidR="00926C4E">
        <w:rPr>
          <w:rFonts w:ascii="仿宋_GB2312" w:eastAsia="仿宋_GB2312" w:hint="eastAsia"/>
          <w:sz w:val="28"/>
          <w:szCs w:val="28"/>
        </w:rPr>
        <w:t>）</w:t>
      </w:r>
      <w:r w:rsidR="00E43C25" w:rsidRPr="00E43C25">
        <w:rPr>
          <w:rFonts w:ascii="仿宋_GB2312" w:eastAsia="仿宋_GB2312" w:hint="eastAsia"/>
          <w:sz w:val="28"/>
          <w:szCs w:val="28"/>
        </w:rPr>
        <w:t>等文件要求，学校</w:t>
      </w:r>
      <w:r w:rsidR="00E43C25">
        <w:rPr>
          <w:rFonts w:ascii="仿宋_GB2312" w:eastAsia="仿宋_GB2312" w:hint="eastAsia"/>
          <w:sz w:val="28"/>
          <w:szCs w:val="28"/>
        </w:rPr>
        <w:t>决定</w:t>
      </w:r>
      <w:r w:rsidR="00E43C25" w:rsidRPr="00E43C25">
        <w:rPr>
          <w:rFonts w:ascii="仿宋_GB2312" w:eastAsia="仿宋_GB2312" w:hint="eastAsia"/>
          <w:sz w:val="28"/>
          <w:szCs w:val="28"/>
        </w:rPr>
        <w:t>组织开展江苏省</w:t>
      </w:r>
      <w:proofErr w:type="gramStart"/>
      <w:r w:rsidR="00E43C25" w:rsidRPr="00E43C25">
        <w:rPr>
          <w:rFonts w:ascii="仿宋_GB2312" w:eastAsia="仿宋_GB2312" w:hint="eastAsia"/>
          <w:sz w:val="28"/>
          <w:szCs w:val="28"/>
        </w:rPr>
        <w:t>课程思政建设</w:t>
      </w:r>
      <w:proofErr w:type="gramEnd"/>
      <w:r w:rsidR="00E43C25" w:rsidRPr="00E43C25">
        <w:rPr>
          <w:rFonts w:ascii="仿宋_GB2312" w:eastAsia="仿宋_GB2312" w:hint="eastAsia"/>
          <w:sz w:val="28"/>
          <w:szCs w:val="28"/>
        </w:rPr>
        <w:t>示范专业</w:t>
      </w:r>
      <w:r w:rsidR="00E43C25">
        <w:rPr>
          <w:rFonts w:ascii="仿宋_GB2312" w:eastAsia="仿宋_GB2312" w:hint="eastAsia"/>
          <w:sz w:val="28"/>
          <w:szCs w:val="28"/>
        </w:rPr>
        <w:t>的</w:t>
      </w:r>
      <w:r w:rsidR="00E43C25" w:rsidRPr="00E43C25">
        <w:rPr>
          <w:rFonts w:ascii="仿宋_GB2312" w:eastAsia="仿宋_GB2312" w:hint="eastAsia"/>
          <w:sz w:val="28"/>
          <w:szCs w:val="28"/>
        </w:rPr>
        <w:t>校内推荐申报工作，现将有关事项通知如下：</w:t>
      </w:r>
    </w:p>
    <w:p w14:paraId="07D0BB97" w14:textId="77777777" w:rsidR="00D67463" w:rsidRPr="005B0B01" w:rsidRDefault="00D67463" w:rsidP="009360AD">
      <w:pPr>
        <w:tabs>
          <w:tab w:val="left" w:pos="1430"/>
        </w:tabs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5B0B01">
        <w:rPr>
          <w:rFonts w:ascii="仿宋_GB2312" w:eastAsia="仿宋_GB2312" w:hint="eastAsia"/>
          <w:b/>
          <w:sz w:val="28"/>
          <w:szCs w:val="28"/>
        </w:rPr>
        <w:t>一、申报条件</w:t>
      </w:r>
    </w:p>
    <w:p w14:paraId="6DB9388A" w14:textId="140654E1" w:rsidR="00D67463" w:rsidRPr="005B0B01" w:rsidRDefault="00D67463" w:rsidP="009360AD">
      <w:pPr>
        <w:tabs>
          <w:tab w:val="left" w:pos="1430"/>
        </w:tabs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5B0B01">
        <w:rPr>
          <w:rFonts w:ascii="仿宋_GB2312" w:eastAsia="仿宋_GB2312"/>
          <w:sz w:val="28"/>
          <w:szCs w:val="28"/>
        </w:rPr>
        <w:t>江苏省</w:t>
      </w:r>
      <w:proofErr w:type="gramStart"/>
      <w:r w:rsidRPr="005B0B01">
        <w:rPr>
          <w:rFonts w:ascii="仿宋_GB2312" w:eastAsia="仿宋_GB2312"/>
          <w:sz w:val="28"/>
          <w:szCs w:val="28"/>
        </w:rPr>
        <w:t>课程思政建设</w:t>
      </w:r>
      <w:proofErr w:type="gramEnd"/>
      <w:r w:rsidRPr="005B0B01">
        <w:rPr>
          <w:rFonts w:ascii="仿宋_GB2312" w:eastAsia="仿宋_GB2312"/>
          <w:sz w:val="28"/>
          <w:szCs w:val="28"/>
        </w:rPr>
        <w:t>示范专业需满足以下条件：</w:t>
      </w:r>
    </w:p>
    <w:p w14:paraId="75BAF82C" w14:textId="51F306F7" w:rsidR="00D67463" w:rsidRPr="005B0B01" w:rsidRDefault="00D67463" w:rsidP="009360AD">
      <w:pPr>
        <w:tabs>
          <w:tab w:val="left" w:pos="1430"/>
        </w:tabs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5B0B01">
        <w:rPr>
          <w:rFonts w:ascii="仿宋_GB2312" w:eastAsia="仿宋_GB2312"/>
          <w:sz w:val="28"/>
          <w:szCs w:val="28"/>
        </w:rPr>
        <w:t>1. 满足江苏省</w:t>
      </w:r>
      <w:proofErr w:type="gramStart"/>
      <w:r w:rsidRPr="005B0B01">
        <w:rPr>
          <w:rFonts w:ascii="仿宋_GB2312" w:eastAsia="仿宋_GB2312"/>
          <w:sz w:val="28"/>
          <w:szCs w:val="28"/>
        </w:rPr>
        <w:t>课程思政示范</w:t>
      </w:r>
      <w:proofErr w:type="gramEnd"/>
      <w:r w:rsidRPr="005B0B01">
        <w:rPr>
          <w:rFonts w:ascii="仿宋_GB2312" w:eastAsia="仿宋_GB2312"/>
          <w:sz w:val="28"/>
          <w:szCs w:val="28"/>
        </w:rPr>
        <w:t>专业建设指标条件</w:t>
      </w:r>
      <w:r w:rsidRPr="005B0B01">
        <w:rPr>
          <w:rFonts w:ascii="仿宋_GB2312" w:eastAsia="仿宋_GB2312" w:hint="eastAsia"/>
          <w:sz w:val="28"/>
          <w:szCs w:val="28"/>
        </w:rPr>
        <w:t>（附件2）</w:t>
      </w:r>
      <w:r w:rsidRPr="005B0B01">
        <w:rPr>
          <w:rFonts w:ascii="仿宋_GB2312" w:eastAsia="仿宋_GB2312"/>
          <w:sz w:val="28"/>
          <w:szCs w:val="28"/>
        </w:rPr>
        <w:t>，专业</w:t>
      </w:r>
      <w:proofErr w:type="gramStart"/>
      <w:r w:rsidRPr="005B0B01">
        <w:rPr>
          <w:rFonts w:ascii="仿宋_GB2312" w:eastAsia="仿宋_GB2312"/>
          <w:sz w:val="28"/>
          <w:szCs w:val="28"/>
        </w:rPr>
        <w:t>课程思政建设</w:t>
      </w:r>
      <w:proofErr w:type="gramEnd"/>
      <w:r w:rsidRPr="005B0B01">
        <w:rPr>
          <w:rFonts w:ascii="仿宋_GB2312" w:eastAsia="仿宋_GB2312"/>
          <w:sz w:val="28"/>
          <w:szCs w:val="28"/>
        </w:rPr>
        <w:t>有特色、有成效、有影响；</w:t>
      </w:r>
    </w:p>
    <w:p w14:paraId="20CF9B82" w14:textId="735F19A7" w:rsidR="00D67463" w:rsidRPr="005B0B01" w:rsidRDefault="00D67463" w:rsidP="009360AD">
      <w:pPr>
        <w:tabs>
          <w:tab w:val="left" w:pos="1430"/>
        </w:tabs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5B0B01">
        <w:rPr>
          <w:rFonts w:ascii="仿宋_GB2312" w:eastAsia="仿宋_GB2312"/>
          <w:sz w:val="28"/>
          <w:szCs w:val="28"/>
        </w:rPr>
        <w:t>2. 专业负责的课程中，至少获批1门国家或省级本科</w:t>
      </w:r>
      <w:proofErr w:type="gramStart"/>
      <w:r w:rsidRPr="005B0B01">
        <w:rPr>
          <w:rFonts w:ascii="仿宋_GB2312" w:eastAsia="仿宋_GB2312"/>
          <w:sz w:val="28"/>
          <w:szCs w:val="28"/>
        </w:rPr>
        <w:t>课程思政示范</w:t>
      </w:r>
      <w:proofErr w:type="gramEnd"/>
      <w:r w:rsidRPr="005B0B01">
        <w:rPr>
          <w:rFonts w:ascii="仿宋_GB2312" w:eastAsia="仿宋_GB2312"/>
          <w:sz w:val="28"/>
          <w:szCs w:val="28"/>
        </w:rPr>
        <w:t>课程（以课程第一负责人所在的专业为准，课程第一负责人所在的专业必须与上报教育部的高基报表数据一致）</w:t>
      </w:r>
      <w:r w:rsidRPr="005B0B01">
        <w:rPr>
          <w:rFonts w:ascii="仿宋_GB2312" w:eastAsia="仿宋_GB2312" w:hint="eastAsia"/>
          <w:sz w:val="28"/>
          <w:szCs w:val="28"/>
        </w:rPr>
        <w:t>。</w:t>
      </w:r>
    </w:p>
    <w:p w14:paraId="578D96E1" w14:textId="77777777" w:rsidR="00D67463" w:rsidRPr="005B0B01" w:rsidRDefault="00D67463" w:rsidP="009360AD">
      <w:pPr>
        <w:tabs>
          <w:tab w:val="left" w:pos="1430"/>
        </w:tabs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5B0B01">
        <w:rPr>
          <w:rFonts w:ascii="仿宋_GB2312" w:eastAsia="仿宋_GB2312" w:hint="eastAsia"/>
          <w:b/>
          <w:sz w:val="28"/>
          <w:szCs w:val="28"/>
        </w:rPr>
        <w:t>二、申报数量</w:t>
      </w:r>
    </w:p>
    <w:p w14:paraId="6DE2089B" w14:textId="22681966" w:rsidR="00D67463" w:rsidRPr="005B0B01" w:rsidRDefault="00D67463" w:rsidP="009360AD">
      <w:pPr>
        <w:tabs>
          <w:tab w:val="left" w:pos="1430"/>
        </w:tabs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5B0B01">
        <w:rPr>
          <w:rFonts w:ascii="仿宋_GB2312" w:eastAsia="仿宋_GB2312" w:hint="eastAsia"/>
          <w:sz w:val="28"/>
          <w:szCs w:val="28"/>
        </w:rPr>
        <w:t>符合条件的学院申报不超过</w:t>
      </w:r>
      <w:r w:rsidR="00692E8C" w:rsidRPr="005B0B01">
        <w:rPr>
          <w:rFonts w:ascii="仿宋_GB2312" w:eastAsia="仿宋_GB2312" w:hint="eastAsia"/>
          <w:sz w:val="28"/>
          <w:szCs w:val="28"/>
        </w:rPr>
        <w:t>2</w:t>
      </w:r>
      <w:r w:rsidRPr="005B0B01">
        <w:rPr>
          <w:rFonts w:ascii="仿宋_GB2312" w:eastAsia="仿宋_GB2312" w:hint="eastAsia"/>
          <w:sz w:val="28"/>
          <w:szCs w:val="28"/>
        </w:rPr>
        <w:t>项。学校最终遴选2项推荐至省教育厅。</w:t>
      </w:r>
    </w:p>
    <w:p w14:paraId="13711E78" w14:textId="77777777" w:rsidR="00D67463" w:rsidRPr="005B0B01" w:rsidRDefault="00D67463" w:rsidP="009360AD">
      <w:pPr>
        <w:tabs>
          <w:tab w:val="left" w:pos="1430"/>
        </w:tabs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5B0B01">
        <w:rPr>
          <w:rFonts w:ascii="仿宋_GB2312" w:eastAsia="仿宋_GB2312" w:hint="eastAsia"/>
          <w:b/>
          <w:sz w:val="28"/>
          <w:szCs w:val="28"/>
        </w:rPr>
        <w:t>三、材料申报</w:t>
      </w:r>
    </w:p>
    <w:p w14:paraId="75AA9451" w14:textId="1CFF3AD0" w:rsidR="00D67463" w:rsidRDefault="00D67463" w:rsidP="009360AD">
      <w:pPr>
        <w:tabs>
          <w:tab w:val="left" w:pos="1430"/>
        </w:tabs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5B0B01">
        <w:rPr>
          <w:rFonts w:ascii="仿宋_GB2312" w:eastAsia="仿宋_GB2312" w:hint="eastAsia"/>
          <w:sz w:val="28"/>
          <w:szCs w:val="28"/>
        </w:rPr>
        <w:t>请计划申报的学院于10月10日前</w:t>
      </w:r>
      <w:r w:rsidR="00E43C25">
        <w:rPr>
          <w:rFonts w:ascii="仿宋_GB2312" w:eastAsia="仿宋_GB2312" w:hint="eastAsia"/>
          <w:sz w:val="28"/>
          <w:szCs w:val="28"/>
        </w:rPr>
        <w:t>，</w:t>
      </w:r>
      <w:r w:rsidRPr="005B0B01">
        <w:rPr>
          <w:rFonts w:ascii="仿宋_GB2312" w:eastAsia="仿宋_GB2312" w:hint="eastAsia"/>
          <w:sz w:val="28"/>
          <w:szCs w:val="28"/>
        </w:rPr>
        <w:t>将</w:t>
      </w:r>
      <w:r w:rsidR="008251FF" w:rsidRPr="005B0B01">
        <w:rPr>
          <w:rFonts w:ascii="仿宋_GB2312" w:eastAsia="仿宋_GB2312" w:hint="eastAsia"/>
          <w:sz w:val="28"/>
          <w:szCs w:val="28"/>
        </w:rPr>
        <w:t>加盖</w:t>
      </w:r>
      <w:r w:rsidR="00692E8C" w:rsidRPr="005B0B01">
        <w:rPr>
          <w:rFonts w:ascii="仿宋_GB2312" w:eastAsia="仿宋_GB2312" w:hint="eastAsia"/>
          <w:sz w:val="28"/>
          <w:szCs w:val="28"/>
        </w:rPr>
        <w:t>学院</w:t>
      </w:r>
      <w:r w:rsidR="008251FF" w:rsidRPr="005B0B01">
        <w:rPr>
          <w:rFonts w:ascii="仿宋_GB2312" w:eastAsia="仿宋_GB2312" w:hint="eastAsia"/>
          <w:sz w:val="28"/>
          <w:szCs w:val="28"/>
        </w:rPr>
        <w:t>公章的汇总表（附件</w:t>
      </w:r>
      <w:r w:rsidR="005F0821" w:rsidRPr="005B0B01">
        <w:rPr>
          <w:rFonts w:ascii="仿宋_GB2312" w:eastAsia="仿宋_GB2312" w:hint="eastAsia"/>
          <w:sz w:val="28"/>
          <w:szCs w:val="28"/>
        </w:rPr>
        <w:t>3</w:t>
      </w:r>
      <w:r w:rsidR="008251FF" w:rsidRPr="005B0B01">
        <w:rPr>
          <w:rFonts w:ascii="仿宋_GB2312" w:eastAsia="仿宋_GB2312" w:hint="eastAsia"/>
          <w:sz w:val="28"/>
          <w:szCs w:val="28"/>
        </w:rPr>
        <w:t>）1</w:t>
      </w:r>
      <w:r w:rsidR="008251FF" w:rsidRPr="005B0B01">
        <w:rPr>
          <w:rFonts w:ascii="仿宋_GB2312" w:eastAsia="仿宋_GB2312"/>
          <w:sz w:val="28"/>
          <w:szCs w:val="28"/>
        </w:rPr>
        <w:t>份、申报表</w:t>
      </w:r>
      <w:r w:rsidR="005F0821" w:rsidRPr="005B0B01">
        <w:rPr>
          <w:rFonts w:ascii="仿宋_GB2312" w:eastAsia="仿宋_GB2312" w:hint="eastAsia"/>
          <w:sz w:val="28"/>
          <w:szCs w:val="28"/>
        </w:rPr>
        <w:t>（附件4）</w:t>
      </w:r>
      <w:r w:rsidR="008251FF" w:rsidRPr="005B0B01">
        <w:rPr>
          <w:rFonts w:ascii="仿宋_GB2312" w:eastAsia="仿宋_GB2312"/>
          <w:sz w:val="28"/>
          <w:szCs w:val="28"/>
        </w:rPr>
        <w:t>和相关支撑材料合并装订成册（申报表在前，支撑材料在后）一式两份</w:t>
      </w:r>
      <w:r w:rsidR="008251FF" w:rsidRPr="005B0B01">
        <w:rPr>
          <w:rFonts w:ascii="仿宋_GB2312" w:eastAsia="仿宋_GB2312" w:hint="eastAsia"/>
          <w:sz w:val="28"/>
          <w:szCs w:val="28"/>
        </w:rPr>
        <w:t>送至教研科</w:t>
      </w:r>
      <w:r w:rsidR="00644212" w:rsidRPr="005B0B01">
        <w:rPr>
          <w:rFonts w:ascii="仿宋_GB2312" w:eastAsia="仿宋_GB2312" w:hint="eastAsia"/>
          <w:sz w:val="28"/>
          <w:szCs w:val="28"/>
        </w:rPr>
        <w:t>，</w:t>
      </w:r>
      <w:r w:rsidR="00E43C25" w:rsidRPr="00E43C25">
        <w:rPr>
          <w:rFonts w:ascii="仿宋_GB2312" w:eastAsia="仿宋_GB2312" w:hint="eastAsia"/>
          <w:sz w:val="28"/>
          <w:szCs w:val="28"/>
        </w:rPr>
        <w:t>电子文档（包括汇总表word、申报表</w:t>
      </w:r>
      <w:r w:rsidR="00E43C25" w:rsidRPr="00E43C25">
        <w:rPr>
          <w:rFonts w:ascii="仿宋_GB2312" w:eastAsia="仿宋_GB2312"/>
          <w:sz w:val="28"/>
          <w:szCs w:val="28"/>
        </w:rPr>
        <w:t>word</w:t>
      </w:r>
      <w:r w:rsidR="00E43C25" w:rsidRPr="00E43C25">
        <w:rPr>
          <w:rFonts w:ascii="仿宋_GB2312" w:eastAsia="仿宋_GB2312" w:hint="eastAsia"/>
          <w:sz w:val="28"/>
          <w:szCs w:val="28"/>
        </w:rPr>
        <w:t>、相关支撑材料pdf）发送至邮箱</w:t>
      </w:r>
      <w:r w:rsidR="00E43C25" w:rsidRPr="00E43C25">
        <w:rPr>
          <w:rFonts w:ascii="仿宋_GB2312" w:eastAsia="仿宋_GB2312" w:hint="eastAsia"/>
          <w:sz w:val="28"/>
          <w:szCs w:val="28"/>
        </w:rPr>
        <w:lastRenderedPageBreak/>
        <w:t>295456970@qq</w:t>
      </w:r>
      <w:r w:rsidR="00E43C25" w:rsidRPr="00E43C25">
        <w:rPr>
          <w:rFonts w:ascii="仿宋_GB2312" w:eastAsia="仿宋_GB2312"/>
          <w:sz w:val="28"/>
          <w:szCs w:val="28"/>
        </w:rPr>
        <w:t>.com</w:t>
      </w:r>
      <w:r w:rsidR="00161B56" w:rsidRPr="005B0B01">
        <w:rPr>
          <w:rFonts w:ascii="仿宋_GB2312" w:eastAsia="仿宋_GB2312" w:hint="eastAsia"/>
          <w:sz w:val="28"/>
          <w:szCs w:val="28"/>
        </w:rPr>
        <w:t>。联系人：仲媛，84401081。</w:t>
      </w:r>
    </w:p>
    <w:p w14:paraId="666F7B96" w14:textId="77777777" w:rsidR="00F346C6" w:rsidRPr="005B0B01" w:rsidRDefault="00F346C6" w:rsidP="009360AD">
      <w:pPr>
        <w:tabs>
          <w:tab w:val="left" w:pos="1430"/>
        </w:tabs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14:paraId="073B20E0" w14:textId="2426CFB5" w:rsidR="005B0B01" w:rsidRDefault="00161B56" w:rsidP="009360AD">
      <w:pPr>
        <w:spacing w:line="360" w:lineRule="auto"/>
        <w:ind w:leftChars="200" w:left="1610" w:hangingChars="425" w:hanging="1190"/>
        <w:rPr>
          <w:rFonts w:ascii="仿宋_GB2312" w:eastAsia="仿宋_GB2312"/>
          <w:sz w:val="28"/>
          <w:szCs w:val="28"/>
        </w:rPr>
      </w:pPr>
      <w:r w:rsidRPr="005B0B01">
        <w:rPr>
          <w:rFonts w:ascii="仿宋_GB2312" w:eastAsia="仿宋_GB2312" w:hint="eastAsia"/>
          <w:sz w:val="28"/>
          <w:szCs w:val="28"/>
        </w:rPr>
        <w:t>附件</w:t>
      </w:r>
      <w:r w:rsidR="009360AD">
        <w:rPr>
          <w:rFonts w:ascii="仿宋_GB2312" w:eastAsia="仿宋_GB2312" w:hint="eastAsia"/>
          <w:sz w:val="28"/>
          <w:szCs w:val="28"/>
        </w:rPr>
        <w:t>:</w:t>
      </w:r>
      <w:r w:rsidRPr="005B0B01">
        <w:rPr>
          <w:rFonts w:ascii="仿宋_GB2312" w:eastAsia="仿宋_GB2312" w:hint="eastAsia"/>
          <w:sz w:val="28"/>
          <w:szCs w:val="28"/>
        </w:rPr>
        <w:t>1</w:t>
      </w:r>
      <w:r w:rsidR="00F346C6">
        <w:rPr>
          <w:rFonts w:ascii="仿宋_GB2312" w:eastAsia="仿宋_GB2312" w:hint="eastAsia"/>
          <w:sz w:val="28"/>
          <w:szCs w:val="28"/>
        </w:rPr>
        <w:t>.</w:t>
      </w:r>
      <w:r w:rsidR="00F346C6">
        <w:rPr>
          <w:rFonts w:ascii="仿宋_GB2312" w:eastAsia="仿宋_GB2312"/>
          <w:sz w:val="28"/>
          <w:szCs w:val="28"/>
        </w:rPr>
        <w:t xml:space="preserve"> </w:t>
      </w:r>
      <w:r w:rsidRPr="005B0B01">
        <w:rPr>
          <w:rFonts w:ascii="仿宋_GB2312" w:eastAsia="仿宋_GB2312"/>
          <w:sz w:val="28"/>
          <w:szCs w:val="28"/>
        </w:rPr>
        <w:t>关于开展江苏省</w:t>
      </w:r>
      <w:proofErr w:type="gramStart"/>
      <w:r w:rsidRPr="005B0B01">
        <w:rPr>
          <w:rFonts w:ascii="仿宋_GB2312" w:eastAsia="仿宋_GB2312"/>
          <w:sz w:val="28"/>
          <w:szCs w:val="28"/>
        </w:rPr>
        <w:t>课程思政建设</w:t>
      </w:r>
      <w:proofErr w:type="gramEnd"/>
      <w:r w:rsidRPr="005B0B01">
        <w:rPr>
          <w:rFonts w:ascii="仿宋_GB2312" w:eastAsia="仿宋_GB2312"/>
          <w:sz w:val="28"/>
          <w:szCs w:val="28"/>
        </w:rPr>
        <w:t>示范高校和示范专业申报工作的通知</w:t>
      </w:r>
    </w:p>
    <w:p w14:paraId="7BD312EC" w14:textId="1309EA26" w:rsidR="006E23E9" w:rsidRPr="005B0B01" w:rsidRDefault="00F346C6" w:rsidP="009360AD">
      <w:pPr>
        <w:adjustRightInd w:val="0"/>
        <w:snapToGrid w:val="0"/>
        <w:spacing w:beforeLines="100" w:before="423" w:line="360" w:lineRule="auto"/>
        <w:jc w:val="left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 w:rsidR="00161B56" w:rsidRPr="005B0B01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/>
          <w:sz w:val="28"/>
          <w:szCs w:val="28"/>
        </w:rPr>
        <w:t xml:space="preserve"> </w:t>
      </w:r>
      <w:r w:rsidR="006E23E9" w:rsidRPr="005B0B01">
        <w:rPr>
          <w:rFonts w:ascii="仿宋_GB2312" w:eastAsia="仿宋_GB2312"/>
          <w:sz w:val="28"/>
          <w:szCs w:val="28"/>
        </w:rPr>
        <w:t>江苏省</w:t>
      </w:r>
      <w:proofErr w:type="gramStart"/>
      <w:r w:rsidR="006E23E9" w:rsidRPr="005B0B01">
        <w:rPr>
          <w:rFonts w:ascii="仿宋_GB2312" w:eastAsia="仿宋_GB2312"/>
          <w:sz w:val="28"/>
          <w:szCs w:val="28"/>
        </w:rPr>
        <w:t>课程思政示范</w:t>
      </w:r>
      <w:proofErr w:type="gramEnd"/>
      <w:r w:rsidR="006E23E9" w:rsidRPr="005B0B01">
        <w:rPr>
          <w:rFonts w:ascii="仿宋_GB2312" w:eastAsia="仿宋_GB2312"/>
          <w:sz w:val="28"/>
          <w:szCs w:val="28"/>
        </w:rPr>
        <w:t>专业建设指标（试行）</w:t>
      </w:r>
    </w:p>
    <w:p w14:paraId="6B89D6DA" w14:textId="674ECD98" w:rsidR="006E23E9" w:rsidRPr="005B0B01" w:rsidRDefault="00F346C6" w:rsidP="009360AD">
      <w:pPr>
        <w:adjustRightInd w:val="0"/>
        <w:snapToGrid w:val="0"/>
        <w:spacing w:beforeLines="100" w:before="423" w:line="360" w:lineRule="auto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 w:rsidR="006E23E9" w:rsidRPr="005B0B01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/>
          <w:sz w:val="28"/>
          <w:szCs w:val="28"/>
        </w:rPr>
        <w:t xml:space="preserve"> </w:t>
      </w:r>
      <w:r w:rsidR="006E23E9" w:rsidRPr="005B0B01">
        <w:rPr>
          <w:rFonts w:ascii="仿宋_GB2312" w:eastAsia="仿宋_GB2312" w:hint="eastAsia"/>
          <w:sz w:val="28"/>
          <w:szCs w:val="28"/>
        </w:rPr>
        <w:t>江苏省</w:t>
      </w:r>
      <w:proofErr w:type="gramStart"/>
      <w:r w:rsidR="006E23E9" w:rsidRPr="005B0B01">
        <w:rPr>
          <w:rFonts w:ascii="仿宋_GB2312" w:eastAsia="仿宋_GB2312" w:hint="eastAsia"/>
          <w:sz w:val="28"/>
          <w:szCs w:val="28"/>
        </w:rPr>
        <w:t>课程思政示范</w:t>
      </w:r>
      <w:proofErr w:type="gramEnd"/>
      <w:r w:rsidR="006E23E9" w:rsidRPr="005B0B01">
        <w:rPr>
          <w:rFonts w:ascii="仿宋_GB2312" w:eastAsia="仿宋_GB2312" w:hint="eastAsia"/>
          <w:sz w:val="28"/>
          <w:szCs w:val="28"/>
        </w:rPr>
        <w:t>专业申报汇总表</w:t>
      </w:r>
    </w:p>
    <w:p w14:paraId="2204516C" w14:textId="1264ADFF" w:rsidR="006E23E9" w:rsidRDefault="00F346C6" w:rsidP="009360AD">
      <w:pPr>
        <w:adjustRightInd w:val="0"/>
        <w:snapToGrid w:val="0"/>
        <w:spacing w:beforeLines="100" w:before="423" w:line="360" w:lineRule="auto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 w:rsidR="006E23E9" w:rsidRPr="005B0B01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/>
          <w:sz w:val="28"/>
          <w:szCs w:val="28"/>
        </w:rPr>
        <w:t xml:space="preserve"> </w:t>
      </w:r>
      <w:r w:rsidR="006E23E9" w:rsidRPr="005B0B01">
        <w:rPr>
          <w:rFonts w:ascii="仿宋_GB2312" w:eastAsia="仿宋_GB2312" w:hint="eastAsia"/>
          <w:sz w:val="28"/>
          <w:szCs w:val="28"/>
        </w:rPr>
        <w:t>江苏省</w:t>
      </w:r>
      <w:proofErr w:type="gramStart"/>
      <w:r w:rsidR="006E23E9" w:rsidRPr="005B0B01">
        <w:rPr>
          <w:rFonts w:ascii="仿宋_GB2312" w:eastAsia="仿宋_GB2312" w:hint="eastAsia"/>
          <w:sz w:val="28"/>
          <w:szCs w:val="28"/>
        </w:rPr>
        <w:t>课程思政示范</w:t>
      </w:r>
      <w:proofErr w:type="gramEnd"/>
      <w:r w:rsidR="006E23E9" w:rsidRPr="005B0B01">
        <w:rPr>
          <w:rFonts w:ascii="仿宋_GB2312" w:eastAsia="仿宋_GB2312" w:hint="eastAsia"/>
          <w:sz w:val="28"/>
          <w:szCs w:val="28"/>
        </w:rPr>
        <w:t>专业申报表</w:t>
      </w:r>
    </w:p>
    <w:p w14:paraId="5DE5171C" w14:textId="77777777" w:rsidR="00F346C6" w:rsidRPr="005B0B01" w:rsidRDefault="00F346C6" w:rsidP="009360AD">
      <w:pPr>
        <w:adjustRightInd w:val="0"/>
        <w:snapToGrid w:val="0"/>
        <w:spacing w:beforeLines="100" w:before="423" w:line="360" w:lineRule="auto"/>
        <w:outlineLvl w:val="0"/>
        <w:rPr>
          <w:rFonts w:ascii="仿宋_GB2312" w:eastAsia="仿宋_GB2312" w:hint="eastAsia"/>
          <w:sz w:val="28"/>
          <w:szCs w:val="28"/>
        </w:rPr>
      </w:pPr>
    </w:p>
    <w:p w14:paraId="1AB46930" w14:textId="77777777" w:rsidR="006E23E9" w:rsidRPr="005B0B01" w:rsidRDefault="006E23E9" w:rsidP="009360AD">
      <w:pPr>
        <w:adjustRightInd w:val="0"/>
        <w:snapToGrid w:val="0"/>
        <w:spacing w:beforeLines="100" w:before="423" w:line="360" w:lineRule="auto"/>
        <w:jc w:val="right"/>
        <w:outlineLvl w:val="0"/>
        <w:rPr>
          <w:rFonts w:ascii="仿宋_GB2312" w:eastAsia="仿宋_GB2312"/>
          <w:sz w:val="28"/>
          <w:szCs w:val="28"/>
        </w:rPr>
      </w:pPr>
      <w:r w:rsidRPr="005B0B01">
        <w:rPr>
          <w:rFonts w:ascii="仿宋_GB2312" w:eastAsia="仿宋_GB2312" w:hint="eastAsia"/>
          <w:sz w:val="28"/>
          <w:szCs w:val="28"/>
        </w:rPr>
        <w:t>江苏科技大学教务处</w:t>
      </w:r>
    </w:p>
    <w:p w14:paraId="16341ED2" w14:textId="77777777" w:rsidR="006E23E9" w:rsidRPr="005B0B01" w:rsidRDefault="006E23E9" w:rsidP="009360AD">
      <w:pPr>
        <w:adjustRightInd w:val="0"/>
        <w:snapToGrid w:val="0"/>
        <w:spacing w:beforeLines="100" w:before="423" w:line="360" w:lineRule="auto"/>
        <w:jc w:val="right"/>
        <w:outlineLvl w:val="0"/>
        <w:rPr>
          <w:rFonts w:ascii="仿宋_GB2312" w:eastAsia="仿宋_GB2312"/>
          <w:sz w:val="28"/>
          <w:szCs w:val="28"/>
        </w:rPr>
      </w:pPr>
      <w:r w:rsidRPr="005B0B01">
        <w:rPr>
          <w:rFonts w:ascii="仿宋_GB2312" w:eastAsia="仿宋_GB2312" w:hint="eastAsia"/>
          <w:sz w:val="28"/>
          <w:szCs w:val="28"/>
        </w:rPr>
        <w:t>2021年8月26日</w:t>
      </w:r>
    </w:p>
    <w:p w14:paraId="688F2398" w14:textId="46DADD0E" w:rsidR="00161B56" w:rsidRPr="00692E8C" w:rsidRDefault="005B0B01" w:rsidP="005B0B01">
      <w:pPr>
        <w:adjustRightInd w:val="0"/>
        <w:snapToGrid w:val="0"/>
        <w:spacing w:before="100" w:line="240" w:lineRule="atLeast"/>
        <w:jc w:val="left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 xml:space="preserve">   </w:t>
      </w:r>
    </w:p>
    <w:sectPr w:rsidR="00161B56" w:rsidRPr="00692E8C" w:rsidSect="0086350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Yuppy SC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Yuppy SC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altName w:val="ST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77"/>
    <w:rsid w:val="00161B56"/>
    <w:rsid w:val="005B0B01"/>
    <w:rsid w:val="005F0821"/>
    <w:rsid w:val="00644212"/>
    <w:rsid w:val="00692E8C"/>
    <w:rsid w:val="006E23E9"/>
    <w:rsid w:val="008251FF"/>
    <w:rsid w:val="00863505"/>
    <w:rsid w:val="00926C4E"/>
    <w:rsid w:val="009360AD"/>
    <w:rsid w:val="00B16277"/>
    <w:rsid w:val="00D67463"/>
    <w:rsid w:val="00D87953"/>
    <w:rsid w:val="00E43C25"/>
    <w:rsid w:val="00F346C6"/>
    <w:rsid w:val="00F9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81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77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B5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61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www</cp:lastModifiedBy>
  <cp:revision>7</cp:revision>
  <dcterms:created xsi:type="dcterms:W3CDTF">2021-08-26T07:34:00Z</dcterms:created>
  <dcterms:modified xsi:type="dcterms:W3CDTF">2021-08-29T01:54:00Z</dcterms:modified>
</cp:coreProperties>
</file>